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43D3" w14:textId="65903BBA" w:rsidR="00751353" w:rsidRPr="00D970D5" w:rsidRDefault="00751353" w:rsidP="002738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0065" w:type="dxa"/>
        <w:tblInd w:w="-5" w:type="dxa"/>
        <w:tblLayout w:type="fixed"/>
        <w:tblCellMar>
          <w:top w:w="23" w:type="dxa"/>
          <w:bottom w:w="38" w:type="dxa"/>
          <w:right w:w="5" w:type="dxa"/>
        </w:tblCellMar>
        <w:tblLook w:val="04A0" w:firstRow="1" w:lastRow="0" w:firstColumn="1" w:lastColumn="0" w:noHBand="0" w:noVBand="1"/>
      </w:tblPr>
      <w:tblGrid>
        <w:gridCol w:w="4161"/>
        <w:gridCol w:w="1107"/>
        <w:gridCol w:w="1518"/>
        <w:gridCol w:w="558"/>
        <w:gridCol w:w="1020"/>
        <w:gridCol w:w="1701"/>
      </w:tblGrid>
      <w:tr w:rsidR="00751353" w:rsidRPr="004115F3" w14:paraId="5F0A9E29" w14:textId="77777777" w:rsidTr="00751353">
        <w:trPr>
          <w:trHeight w:val="343"/>
        </w:trPr>
        <w:tc>
          <w:tcPr>
            <w:tcW w:w="41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E3DC91F" w14:textId="77777777" w:rsidR="00751353" w:rsidRPr="00E1147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Келіп түскен уақыты</w:t>
            </w:r>
          </w:p>
          <w:p w14:paraId="33599170" w14:textId="77777777" w:rsidR="00751353" w:rsidRPr="004115F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E2D541A" w14:textId="77777777" w:rsidR="00751353" w:rsidRPr="00E1147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Жіберілген уақыты</w:t>
            </w:r>
          </w:p>
          <w:p w14:paraId="7C0017D3" w14:textId="77777777" w:rsidR="00751353" w:rsidRPr="004115F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A9EE434" w14:textId="77777777" w:rsidR="00751353" w:rsidRPr="00E1147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14:paraId="2CA55DC2" w14:textId="77777777" w:rsidR="00751353" w:rsidRPr="004115F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353" w:rsidRPr="004115F3" w14:paraId="7D3A7699" w14:textId="77777777" w:rsidTr="00751353">
        <w:trPr>
          <w:trHeight w:val="870"/>
        </w:trPr>
        <w:tc>
          <w:tcPr>
            <w:tcW w:w="678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5627E0F" w14:textId="77777777" w:rsidR="0075135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E8AE642" w14:textId="77777777" w:rsidR="00751353" w:rsidRPr="00E1147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Өтінім</w:t>
            </w:r>
            <w:proofErr w:type="spellEnd"/>
          </w:p>
          <w:p w14:paraId="51B03F87" w14:textId="77777777" w:rsidR="00751353" w:rsidRPr="00E11473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181F7CE" w14:textId="77777777" w:rsidR="00751353" w:rsidRPr="00887350" w:rsidRDefault="00751353" w:rsidP="0084764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нұсқауды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тіркеуге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нұсқауды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пайдалану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құқығын</w:t>
            </w:r>
            <w:proofErr w:type="spellEnd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беруге</w:t>
            </w:r>
            <w:proofErr w:type="spellEnd"/>
          </w:p>
        </w:tc>
        <w:tc>
          <w:tcPr>
            <w:tcW w:w="3279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20C8AE8" w14:textId="77777777" w:rsidR="00751353" w:rsidRPr="00C11448" w:rsidRDefault="00751353" w:rsidP="00847641">
            <w:pPr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Әділет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министрлігінің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Ұлттық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зияткерлік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меншік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институты"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мемлекеттік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кәсіпорны</w:t>
            </w:r>
            <w:proofErr w:type="spellEnd"/>
          </w:p>
          <w:p w14:paraId="56399D81" w14:textId="77777777" w:rsidR="00751353" w:rsidRPr="00C11448" w:rsidRDefault="00751353" w:rsidP="00847641">
            <w:pPr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Қазақстан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</w:p>
          <w:p w14:paraId="7B5C32AE" w14:textId="77777777" w:rsidR="00751353" w:rsidRPr="00C11448" w:rsidRDefault="00751353" w:rsidP="00847641">
            <w:pPr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010000, </w:t>
            </w:r>
            <w:r w:rsidR="00D970D5">
              <w:rPr>
                <w:rFonts w:ascii="Times New Roman" w:hAnsi="Times New Roman"/>
                <w:sz w:val="20"/>
                <w:szCs w:val="20"/>
                <w:lang w:val="ru-RU"/>
              </w:rPr>
              <w:t>Астана</w:t>
            </w:r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қаласы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14:paraId="1B112EBB" w14:textId="77777777" w:rsidR="00751353" w:rsidRPr="00887350" w:rsidRDefault="00751353" w:rsidP="00847641">
            <w:pPr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Мәңгілік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Ел </w:t>
            </w:r>
            <w:proofErr w:type="spellStart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даңғылы</w:t>
            </w:r>
            <w:proofErr w:type="spellEnd"/>
            <w:r w:rsidRPr="00C11448">
              <w:rPr>
                <w:rFonts w:ascii="Times New Roman" w:hAnsi="Times New Roman"/>
                <w:sz w:val="20"/>
                <w:szCs w:val="20"/>
                <w:lang w:val="ru-RU"/>
              </w:rPr>
              <w:t>, 57А</w:t>
            </w:r>
          </w:p>
        </w:tc>
      </w:tr>
      <w:tr w:rsidR="00751353" w:rsidRPr="004115F3" w14:paraId="52908057" w14:textId="77777777" w:rsidTr="00751353">
        <w:trPr>
          <w:trHeight w:val="607"/>
        </w:trPr>
        <w:tc>
          <w:tcPr>
            <w:tcW w:w="52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6E4D467" w14:textId="77777777" w:rsidR="00751353" w:rsidRDefault="00751353" w:rsidP="00847641">
            <w:pPr>
              <w:ind w:left="23" w:right="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нұсқауды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тіркеуге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оны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беруге</w:t>
            </w:r>
            <w:proofErr w:type="spellEnd"/>
          </w:p>
          <w:p w14:paraId="53B540F8" w14:textId="77777777" w:rsidR="00751353" w:rsidRDefault="00751353" w:rsidP="00847641">
            <w:pPr>
              <w:spacing w:line="259" w:lineRule="auto"/>
              <w:ind w:left="20" w:right="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8A43DB" w14:textId="77777777" w:rsidR="00751353" w:rsidRPr="00887350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Төменде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құжаттарды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ұсына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өтінімде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белгіні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нұсқау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ретінде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оны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беруді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сұраймын</w:t>
            </w:r>
            <w:proofErr w:type="spellEnd"/>
          </w:p>
        </w:tc>
        <w:tc>
          <w:tcPr>
            <w:tcW w:w="4797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25A19A0" w14:textId="77777777" w:rsidR="00751353" w:rsidRDefault="00751353" w:rsidP="00847641">
            <w:pPr>
              <w:spacing w:after="44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тір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ұсқамаға</w:t>
            </w:r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473">
              <w:rPr>
                <w:rFonts w:ascii="Times New Roman" w:hAnsi="Times New Roman"/>
                <w:sz w:val="24"/>
                <w:szCs w:val="24"/>
                <w:lang w:val="ru-RU"/>
              </w:rPr>
              <w:t>беруге</w:t>
            </w:r>
            <w:proofErr w:type="spellEnd"/>
          </w:p>
          <w:p w14:paraId="4595ECB6" w14:textId="77777777" w:rsidR="00751353" w:rsidRDefault="00751353" w:rsidP="00847641">
            <w:pPr>
              <w:spacing w:after="44"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A6D6F0" w14:textId="77777777" w:rsidR="00751353" w:rsidRPr="00887350" w:rsidRDefault="00751353" w:rsidP="00847641">
            <w:pPr>
              <w:spacing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Төменде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құжаттарды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ұсына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ркелген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нұсқамаға</w:t>
            </w:r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беруді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сұраймын</w:t>
            </w:r>
            <w:proofErr w:type="spellEnd"/>
          </w:p>
        </w:tc>
      </w:tr>
      <w:tr w:rsidR="00751353" w:rsidRPr="004115F3" w14:paraId="2B200017" w14:textId="77777777" w:rsidTr="00751353">
        <w:trPr>
          <w:trHeight w:val="870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C986A91" w14:textId="77777777" w:rsidR="00751353" w:rsidRPr="00887350" w:rsidRDefault="00751353" w:rsidP="00847641">
            <w:pPr>
              <w:spacing w:line="259" w:lineRule="auto"/>
              <w:ind w:left="40" w:right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Ұйымдық-құқықтық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нысанын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көрсете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отырып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өтініш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берушінің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толық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атауы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87350">
              <w:rPr>
                <w:rFonts w:ascii="Times New Roman" w:hAnsi="Times New Roman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lang w:val="ru-RU"/>
              </w:rPr>
              <w:t>егер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өтінім</w:t>
            </w:r>
            <w:proofErr w:type="spellEnd"/>
            <w:r w:rsidRPr="00D812D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lang w:val="ru-RU"/>
              </w:rPr>
              <w:t>беруші-жеке</w:t>
            </w:r>
            <w:proofErr w:type="spellEnd"/>
            <w:r w:rsidRPr="00D812D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lang w:val="ru-RU"/>
              </w:rPr>
              <w:t>кәсіпкер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болса, </w:t>
            </w:r>
            <w:proofErr w:type="spellStart"/>
            <w:r>
              <w:rPr>
                <w:rFonts w:ascii="Times New Roman" w:hAnsi="Times New Roman"/>
                <w:lang w:val="ru-RU"/>
              </w:rPr>
              <w:t>тегі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әкесінің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/>
                <w:lang w:val="ru-RU"/>
              </w:rPr>
              <w:t>)</w:t>
            </w:r>
            <w:r w:rsidRPr="00887350">
              <w:rPr>
                <w:rFonts w:ascii="Times New Roman" w:hAnsi="Times New Roman"/>
                <w:lang w:val="ru-RU"/>
              </w:rPr>
              <w:t>)</w:t>
            </w:r>
          </w:p>
          <w:p w14:paraId="4E3CF1CD" w14:textId="77777777" w:rsidR="00751353" w:rsidRPr="004115F3" w:rsidRDefault="00751353" w:rsidP="00847641">
            <w:pPr>
              <w:spacing w:line="259" w:lineRule="auto"/>
              <w:ind w:left="40"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31516FF" w14:textId="77777777" w:rsidR="00751353" w:rsidRPr="004115F3" w:rsidRDefault="00751353" w:rsidP="00847641">
            <w:pPr>
              <w:spacing w:after="13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ДЗМҰ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стандарты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коды</w:t>
            </w:r>
          </w:p>
        </w:tc>
      </w:tr>
      <w:tr w:rsidR="00751353" w:rsidRPr="004115F3" w14:paraId="56E691A8" w14:textId="77777777" w:rsidTr="00751353">
        <w:trPr>
          <w:trHeight w:val="607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5B048D4" w14:textId="77777777" w:rsidR="00751353" w:rsidRPr="004115F3" w:rsidRDefault="00751353" w:rsidP="00847641">
            <w:pPr>
              <w:spacing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Заңды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тұлғаны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жеке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кәсіпкерді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мемлекеттік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тіркеу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мәліметтер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өтінім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берушілері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үшін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751353" w:rsidRPr="004115F3" w14:paraId="3EF1AF74" w14:textId="77777777" w:rsidTr="00751353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66EAD0D" w14:textId="77777777" w:rsidR="00751353" w:rsidRPr="004115F3" w:rsidRDefault="00751353" w:rsidP="00847641">
            <w:pPr>
              <w:spacing w:line="259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Өтінім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берушінің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мекенжайы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телефоны,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ұялы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телефоны, телефакс, E-mail</w:t>
            </w:r>
          </w:p>
        </w:tc>
      </w:tr>
      <w:tr w:rsidR="00751353" w:rsidRPr="004115F3" w14:paraId="76ABE14C" w14:textId="77777777" w:rsidTr="00751353">
        <w:trPr>
          <w:trHeight w:val="2381"/>
        </w:trPr>
        <w:tc>
          <w:tcPr>
            <w:tcW w:w="10065" w:type="dxa"/>
            <w:gridSpan w:val="6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8E4C5EA" w14:textId="77777777" w:rsidR="00751353" w:rsidRDefault="00751353" w:rsidP="0084764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Патенттік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сенім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білдірілген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өкіл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өзге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өкіл</w:t>
            </w:r>
            <w:proofErr w:type="spellEnd"/>
          </w:p>
          <w:p w14:paraId="5B897481" w14:textId="77777777" w:rsidR="00751353" w:rsidRPr="004115F3" w:rsidRDefault="00751353" w:rsidP="008476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Өтінім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өкілі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патентті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білдірілген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өкілі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бар</w:t>
            </w:r>
          </w:p>
          <w:p w14:paraId="4347522E" w14:textId="77777777" w:rsidR="00751353" w:rsidRPr="004115F3" w:rsidRDefault="00751353" w:rsidP="008476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Өтінім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өкілі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патентті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білдірілген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өкілі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жоқ</w:t>
            </w:r>
            <w:proofErr w:type="spellEnd"/>
          </w:p>
          <w:p w14:paraId="222875F8" w14:textId="77777777" w:rsidR="00751353" w:rsidRDefault="00751353" w:rsidP="00847641">
            <w:pPr>
              <w:ind w:left="20" w:right="2612" w:hanging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427AF9" w14:textId="77777777" w:rsidR="00751353" w:rsidRDefault="00751353" w:rsidP="00847641">
            <w:pPr>
              <w:spacing w:after="33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Өкіл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идентификациялау</w:t>
            </w:r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627447B2" w14:textId="77777777" w:rsidR="00751353" w:rsidRDefault="00751353" w:rsidP="0084764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өкілдің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ә</w:t>
            </w:r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кесінің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(бар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болса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21EF5C12" w14:textId="77777777" w:rsidR="00751353" w:rsidRPr="004115F3" w:rsidRDefault="00751353" w:rsidP="0084764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Мекенжайы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мекенжайды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пошта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индексін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елдің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атауын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алғанда</w:t>
            </w:r>
            <w:proofErr w:type="spellEnd"/>
            <w:r w:rsidRPr="00D812D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751353" w:rsidRPr="004115F3" w14:paraId="01E1C7DD" w14:textId="77777777" w:rsidTr="00751353">
        <w:trPr>
          <w:trHeight w:val="607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AEF1ABE" w14:textId="77777777" w:rsidR="00751353" w:rsidRPr="00887350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Хат-хабар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алмасуға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арналған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мекенжай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адресатты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көрсете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отырып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толық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пошталық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мекенжай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), телефон, </w:t>
            </w:r>
            <w:proofErr w:type="spellStart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ұялы</w:t>
            </w:r>
            <w:proofErr w:type="spellEnd"/>
            <w:r w:rsidRPr="00D812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телефон, телефакс, E-mail</w:t>
            </w:r>
          </w:p>
        </w:tc>
      </w:tr>
      <w:tr w:rsidR="00751353" w:rsidRPr="004115F3" w14:paraId="6D39D86C" w14:textId="77777777" w:rsidTr="00751353">
        <w:trPr>
          <w:trHeight w:val="344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DBD1EC9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Мәлімделетін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белгі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(бас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әріптермен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басып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шығару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14:paraId="6B52D305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62030" wp14:editId="6E4D9386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153670</wp:posOffset>
                      </wp:positionV>
                      <wp:extent cx="1600200" cy="13239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53740" id="Прямоугольник 2" o:spid="_x0000_s1026" style="position:absolute;margin-left:14.2pt;margin-top:12.1pt;width:126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" fillcolor="white [3212]" strokecolor="#1f4d78 [1604]" strokeweight="1pt"/>
                  </w:pict>
                </mc:Fallback>
              </mc:AlternateContent>
            </w:r>
          </w:p>
          <w:p w14:paraId="63765B07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8F1141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95D22A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AC7025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5721F2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BE06F8" w14:textId="77777777" w:rsidR="0075135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1E51ED" w14:textId="77777777" w:rsidR="00751353" w:rsidRPr="00347486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659D6793" w14:textId="77777777" w:rsidTr="00751353">
        <w:trPr>
          <w:trHeight w:val="344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F3093A7" w14:textId="77777777" w:rsidR="00751353" w:rsidRPr="004115F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>Тауар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>түрі</w:t>
            </w:r>
            <w:proofErr w:type="spellEnd"/>
          </w:p>
        </w:tc>
      </w:tr>
      <w:tr w:rsidR="00751353" w:rsidRPr="004115F3" w14:paraId="7DD3B525" w14:textId="77777777" w:rsidTr="00751353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29B608C" w14:textId="77777777" w:rsidR="00751353" w:rsidRPr="00E218EA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Тауардың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белгілі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бір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сапасын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беделін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басқа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сипаттамаларын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сипаттау</w:t>
            </w:r>
            <w:proofErr w:type="spellEnd"/>
          </w:p>
        </w:tc>
      </w:tr>
      <w:tr w:rsidR="00751353" w:rsidRPr="004115F3" w14:paraId="53A90FC3" w14:textId="77777777" w:rsidTr="00751353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DD947EC" w14:textId="77777777" w:rsidR="00751353" w:rsidRPr="004115F3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Тауардың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шығарылған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өндірілген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орны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объектінің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шекарасы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751353" w:rsidRPr="004115F3" w14:paraId="4A1D4428" w14:textId="77777777" w:rsidTr="00751353">
        <w:trPr>
          <w:trHeight w:val="344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7CE7C51" w14:textId="77777777" w:rsidR="00751353" w:rsidRPr="00E218EA" w:rsidRDefault="00751353" w:rsidP="00847641">
            <w:pPr>
              <w:spacing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Қоса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>берілген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>құжаттардың</w:t>
            </w:r>
            <w:proofErr w:type="spellEnd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b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783E60C" w14:textId="77777777" w:rsidR="00751353" w:rsidRPr="004115F3" w:rsidRDefault="00751353" w:rsidP="00847641">
            <w:pPr>
              <w:spacing w:line="259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Парақтар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</w:p>
        </w:tc>
      </w:tr>
      <w:tr w:rsidR="00751353" w:rsidRPr="004115F3" w14:paraId="420ED3C9" w14:textId="77777777" w:rsidTr="00751353">
        <w:trPr>
          <w:trHeight w:val="382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5FCC9EA7" w14:textId="77777777" w:rsidR="00751353" w:rsidRPr="004115F3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өтінімге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сараптама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жүргізгені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ақы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төленгені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растайтын</w:t>
            </w:r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құжат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7EF4AA1" w14:textId="77777777" w:rsidR="00751353" w:rsidRPr="004115F3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4DD97220" w14:textId="77777777" w:rsidTr="00751353">
        <w:trPr>
          <w:trHeight w:val="382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4DDFA2EE" w14:textId="77777777" w:rsidR="00751353" w:rsidRPr="00AA687C" w:rsidRDefault="00751353" w:rsidP="00847641">
            <w:pPr>
              <w:spacing w:after="44" w:line="259" w:lineRule="auto"/>
              <w:ind w:left="20"/>
              <w:rPr>
                <w:rFonts w:ascii="Segoe UI Symbol" w:hAnsi="Segoe UI Symbol" w:cs="Segoe UI Symbol"/>
                <w:b/>
                <w:sz w:val="25"/>
                <w:szCs w:val="25"/>
                <w:shd w:val="clear" w:color="auto" w:fill="FFFFFF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жергілікті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атқарушы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органның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қорытындысы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77A674B" w14:textId="77777777" w:rsidR="00751353" w:rsidRPr="004115F3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353" w:rsidRPr="004115F3" w14:paraId="4AB13AD7" w14:textId="77777777" w:rsidTr="00751353">
        <w:trPr>
          <w:trHeight w:val="419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29FC1336" w14:textId="77777777" w:rsidR="00751353" w:rsidRPr="00AA687C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Pr="00AA687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тауардың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шығарылған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өндірілген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объектінің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шекараларын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көрсету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679D370" w14:textId="77777777" w:rsidR="00751353" w:rsidRPr="00AA687C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34ECBB7F" w14:textId="77777777" w:rsidTr="00751353">
        <w:trPr>
          <w:trHeight w:val="419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0C2B2B11" w14:textId="77777777" w:rsidR="00751353" w:rsidRPr="00347486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сипаттамаларының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шығарылған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өндірілген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орнымен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байланысына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мәліметтер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F1FE04C" w14:textId="77777777" w:rsidR="00751353" w:rsidRPr="00AA687C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0E20C84F" w14:textId="77777777" w:rsidTr="00751353">
        <w:trPr>
          <w:trHeight w:val="419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78E1C296" w14:textId="77777777" w:rsidR="00751353" w:rsidRPr="00347486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тауардың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шығу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тегімен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елеулі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дәрежеде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айқындалатын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беделінің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белгілерінің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сипаттамасы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(оны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өндіру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пайдаланылатын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бастапқы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материалды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физикалық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микробиологиялық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органолептикалық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өзге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сипаттамаларын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алғанда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7F2F154" w14:textId="77777777" w:rsidR="00751353" w:rsidRPr="00AA687C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59B476D1" w14:textId="77777777" w:rsidTr="00751353">
        <w:trPr>
          <w:trHeight w:val="419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1AB1394C" w14:textId="77777777" w:rsidR="00751353" w:rsidRPr="00347486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өндіру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тәсілінің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сипаттамасы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егер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бұл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сипаттамаларының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қалыптасуына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сақталуына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елеулі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болса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оны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сақтау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тасымалдау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шарттары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ақпарат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BEFCDBC" w14:textId="77777777" w:rsidR="00751353" w:rsidRPr="00AA687C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19C948EE" w14:textId="77777777" w:rsidTr="00751353">
        <w:trPr>
          <w:trHeight w:val="419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7B3F21BD" w14:textId="77777777" w:rsidR="00751353" w:rsidRPr="00347486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87C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AA6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егер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убликасының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заңдарында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болса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өндіру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қызметті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жүзеге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асыру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FFE4C7E" w14:textId="77777777" w:rsidR="00751353" w:rsidRPr="00AA687C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2F8831ED" w14:textId="77777777" w:rsidTr="00751353">
        <w:trPr>
          <w:trHeight w:val="596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59FF8D0E" w14:textId="77777777" w:rsidR="00751353" w:rsidRPr="004115F3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P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тауардың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сапасын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беделін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басқа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сипаттамаларын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құжат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BD32D93" w14:textId="77777777" w:rsidR="00751353" w:rsidRPr="004115F3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1353" w:rsidRPr="004115F3" w14:paraId="2C5A084E" w14:textId="77777777" w:rsidTr="00751353">
        <w:trPr>
          <w:trHeight w:val="252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16F01C8E" w14:textId="77777777" w:rsidR="00751353" w:rsidRPr="004115F3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өкілдің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өкілеттігін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куәландыратын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сенімхат</w:t>
            </w:r>
            <w:proofErr w:type="spellEnd"/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48423B1" w14:textId="77777777" w:rsidR="00751353" w:rsidRPr="004115F3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353" w:rsidRPr="004115F3" w14:paraId="4BA9C728" w14:textId="77777777" w:rsidTr="00751353">
        <w:trPr>
          <w:trHeight w:val="288"/>
        </w:trPr>
        <w:tc>
          <w:tcPr>
            <w:tcW w:w="8364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14FD6B5C" w14:textId="77777777" w:rsidR="00751353" w:rsidRPr="004115F3" w:rsidRDefault="00751353" w:rsidP="00847641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құжаттар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90C65C9" w14:textId="77777777" w:rsidR="00751353" w:rsidRPr="004115F3" w:rsidRDefault="00751353" w:rsidP="008476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353" w:rsidRPr="004115F3" w14:paraId="63AB4503" w14:textId="77777777" w:rsidTr="00751353">
        <w:trPr>
          <w:trHeight w:val="1194"/>
        </w:trPr>
        <w:tc>
          <w:tcPr>
            <w:tcW w:w="1006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B4A1C07" w14:textId="77777777" w:rsidR="00751353" w:rsidRDefault="00751353" w:rsidP="00847641">
            <w:pPr>
              <w:spacing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15D76" wp14:editId="680B535A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A74583" w14:textId="77777777" w:rsidR="00751353" w:rsidRDefault="00751353" w:rsidP="00751353">
                                  <w:pPr>
                                    <w:jc w:val="center"/>
                                  </w:pPr>
                                  <w:r>
                                    <w:sym w:font="Symbol" w:char="F0D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085B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34.7pt;margin-top:1.3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" fillcolor="white [3201]" strokeweight=".5pt">
                      <v:textbox inset="0,0,0,0">
                        <w:txbxContent>
                          <w:p w:rsidR="00751353" w:rsidRDefault="00751353" w:rsidP="00751353">
                            <w:pPr>
                              <w:jc w:val="center"/>
                            </w:pPr>
                            <w:r>
                              <w:sym w:font="Symbol" w:char="F0D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берілген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тізбесі</w:t>
            </w:r>
            <w:proofErr w:type="spellEnd"/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14:paraId="752211DB" w14:textId="77777777" w:rsidR="00751353" w:rsidRDefault="00751353" w:rsidP="00847641">
            <w:pPr>
              <w:spacing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13EC2E" w14:textId="77777777" w:rsidR="00751353" w:rsidRPr="00C11448" w:rsidRDefault="00751353" w:rsidP="00847641">
            <w:pPr>
              <w:spacing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Қолы</w:t>
            </w:r>
          </w:p>
          <w:p w14:paraId="125870AA" w14:textId="77777777" w:rsidR="00751353" w:rsidRDefault="00751353" w:rsidP="00847641">
            <w:pPr>
              <w:spacing w:line="259" w:lineRule="auto"/>
              <w:ind w:left="20" w:right="-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Лауазымы</w:t>
            </w:r>
            <w:proofErr w:type="spellEnd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1448">
              <w:rPr>
                <w:rFonts w:ascii="Times New Roman" w:hAnsi="Times New Roman"/>
                <w:sz w:val="24"/>
                <w:szCs w:val="24"/>
                <w:lang w:val="ru-RU"/>
              </w:rPr>
              <w:t>тег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әкесінің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болса</w:t>
            </w:r>
            <w:proofErr w:type="spellEnd"/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</w:p>
          <w:p w14:paraId="65E6D5F7" w14:textId="77777777" w:rsidR="00751353" w:rsidRPr="00C11448" w:rsidRDefault="00751353" w:rsidP="00847641">
            <w:pPr>
              <w:spacing w:line="259" w:lineRule="auto"/>
              <w:ind w:left="20" w:right="40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</w:tr>
    </w:tbl>
    <w:p w14:paraId="3C836D97" w14:textId="77777777" w:rsidR="00751353" w:rsidRPr="004115F3" w:rsidRDefault="00751353" w:rsidP="00751353">
      <w:pPr>
        <w:rPr>
          <w:rFonts w:ascii="Times New Roman" w:hAnsi="Times New Roman"/>
          <w:sz w:val="24"/>
          <w:szCs w:val="24"/>
        </w:rPr>
      </w:pPr>
    </w:p>
    <w:p w14:paraId="19100A1B" w14:textId="77777777" w:rsidR="00751353" w:rsidRDefault="00751353" w:rsidP="00751353"/>
    <w:p w14:paraId="176075E4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p w14:paraId="6A977BA0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p w14:paraId="506E941F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p w14:paraId="3D3551CA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p w14:paraId="418F74C5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p w14:paraId="377F80DC" w14:textId="77777777" w:rsidR="00751353" w:rsidRDefault="00751353" w:rsidP="00657A9E">
      <w:pPr>
        <w:rPr>
          <w:rFonts w:ascii="Times New Roman" w:hAnsi="Times New Roman" w:cs="Times New Roman"/>
          <w:sz w:val="28"/>
          <w:szCs w:val="28"/>
        </w:rPr>
      </w:pPr>
    </w:p>
    <w:sectPr w:rsidR="0075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53"/>
    <w:multiLevelType w:val="hybridMultilevel"/>
    <w:tmpl w:val="708C1DA6"/>
    <w:lvl w:ilvl="0" w:tplc="D7EAB83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8D0"/>
    <w:multiLevelType w:val="multilevel"/>
    <w:tmpl w:val="4D3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2062"/>
    <w:multiLevelType w:val="hybridMultilevel"/>
    <w:tmpl w:val="F90609A4"/>
    <w:lvl w:ilvl="0" w:tplc="54141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04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09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EA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26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67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2A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D75D7"/>
    <w:multiLevelType w:val="hybridMultilevel"/>
    <w:tmpl w:val="376A4DE8"/>
    <w:lvl w:ilvl="0" w:tplc="A55A041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6468"/>
    <w:multiLevelType w:val="hybridMultilevel"/>
    <w:tmpl w:val="CB7A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4975"/>
    <w:multiLevelType w:val="hybridMultilevel"/>
    <w:tmpl w:val="CB7A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F45"/>
    <w:multiLevelType w:val="hybridMultilevel"/>
    <w:tmpl w:val="5ECAE468"/>
    <w:lvl w:ilvl="0" w:tplc="01289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58587F"/>
    <w:multiLevelType w:val="multilevel"/>
    <w:tmpl w:val="7E0C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B059B"/>
    <w:multiLevelType w:val="hybridMultilevel"/>
    <w:tmpl w:val="33AE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107C2"/>
    <w:multiLevelType w:val="multilevel"/>
    <w:tmpl w:val="835C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302D8"/>
    <w:multiLevelType w:val="multilevel"/>
    <w:tmpl w:val="8F6A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C6FD0"/>
    <w:multiLevelType w:val="hybridMultilevel"/>
    <w:tmpl w:val="A6FED806"/>
    <w:lvl w:ilvl="0" w:tplc="61208E6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51263EA"/>
    <w:multiLevelType w:val="hybridMultilevel"/>
    <w:tmpl w:val="966C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530BA"/>
    <w:multiLevelType w:val="multilevel"/>
    <w:tmpl w:val="1B6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49"/>
    <w:rsid w:val="000250CB"/>
    <w:rsid w:val="0007376E"/>
    <w:rsid w:val="000C12B3"/>
    <w:rsid w:val="001373F0"/>
    <w:rsid w:val="00162D05"/>
    <w:rsid w:val="001C0920"/>
    <w:rsid w:val="002015AA"/>
    <w:rsid w:val="002738B0"/>
    <w:rsid w:val="00364C03"/>
    <w:rsid w:val="00366CE3"/>
    <w:rsid w:val="003B61AF"/>
    <w:rsid w:val="003D7B51"/>
    <w:rsid w:val="003F5063"/>
    <w:rsid w:val="00410C6B"/>
    <w:rsid w:val="00414EF3"/>
    <w:rsid w:val="00426560"/>
    <w:rsid w:val="00442EA4"/>
    <w:rsid w:val="00606339"/>
    <w:rsid w:val="00657A9E"/>
    <w:rsid w:val="006E2778"/>
    <w:rsid w:val="00751353"/>
    <w:rsid w:val="00915ED7"/>
    <w:rsid w:val="009D1375"/>
    <w:rsid w:val="00A377B9"/>
    <w:rsid w:val="00A4749E"/>
    <w:rsid w:val="00AB16B2"/>
    <w:rsid w:val="00BB5453"/>
    <w:rsid w:val="00BD2CAD"/>
    <w:rsid w:val="00BF3AFF"/>
    <w:rsid w:val="00C06A49"/>
    <w:rsid w:val="00C32E2C"/>
    <w:rsid w:val="00C72BD1"/>
    <w:rsid w:val="00CD20BE"/>
    <w:rsid w:val="00D970D5"/>
    <w:rsid w:val="00E73C2D"/>
    <w:rsid w:val="00EA61FB"/>
    <w:rsid w:val="00E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E7E"/>
  <w15:chartTrackingRefBased/>
  <w15:docId w15:val="{9DE31EA7-8856-46E9-9BB5-8A83701A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49"/>
    <w:pPr>
      <w:ind w:left="720"/>
      <w:contextualSpacing/>
    </w:pPr>
  </w:style>
  <w:style w:type="paragraph" w:customStyle="1" w:styleId="rtejustify">
    <w:name w:val="rtejustify"/>
    <w:basedOn w:val="a"/>
    <w:rsid w:val="003F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506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2E2C"/>
    <w:rPr>
      <w:b/>
      <w:bCs/>
    </w:rPr>
  </w:style>
  <w:style w:type="paragraph" w:customStyle="1" w:styleId="pj">
    <w:name w:val="pj"/>
    <w:basedOn w:val="a"/>
    <w:rsid w:val="00BB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C0920"/>
  </w:style>
  <w:style w:type="table" w:customStyle="1" w:styleId="TableGrid">
    <w:name w:val="TableGrid"/>
    <w:rsid w:val="0075135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Накенов Азат Маратович</dc:creator>
  <cp:keywords/>
  <dc:description/>
  <cp:lastModifiedBy>Kairzhan Kamazhanuly</cp:lastModifiedBy>
  <cp:revision>31</cp:revision>
  <dcterms:created xsi:type="dcterms:W3CDTF">2022-08-09T05:10:00Z</dcterms:created>
  <dcterms:modified xsi:type="dcterms:W3CDTF">2023-01-06T07:12:00Z</dcterms:modified>
</cp:coreProperties>
</file>